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D6C65" w:rsidRPr="001D6C65" w:rsidRDefault="001D6C65" w:rsidP="001D6C65">
      <w:pPr>
        <w:widowControl w:val="0"/>
        <w:autoSpaceDE w:val="0"/>
        <w:autoSpaceDN w:val="0"/>
        <w:adjustRightInd w:val="0"/>
        <w:jc w:val="center"/>
        <w:rPr>
          <w:rFonts w:ascii="NewAster-Bold" w:hAnsi="NewAster-Bold" w:cs="NewAster-Bold"/>
          <w:b/>
          <w:bCs/>
          <w:sz w:val="20"/>
          <w:szCs w:val="20"/>
          <w:u w:val="single"/>
        </w:rPr>
      </w:pPr>
      <w:r w:rsidRPr="001D6C65">
        <w:rPr>
          <w:rFonts w:ascii="NewAster-Bold" w:hAnsi="NewAster-Bold" w:cs="NewAster-Bold"/>
          <w:b/>
          <w:bCs/>
          <w:i/>
          <w:sz w:val="20"/>
          <w:szCs w:val="20"/>
          <w:u w:val="single"/>
        </w:rPr>
        <w:t>Hamlet</w:t>
      </w:r>
      <w:r w:rsidRPr="001D6C65">
        <w:rPr>
          <w:rFonts w:ascii="NewAster-Bold" w:hAnsi="NewAster-Bold" w:cs="NewAster-Bold"/>
          <w:b/>
          <w:bCs/>
          <w:sz w:val="20"/>
          <w:szCs w:val="20"/>
          <w:u w:val="single"/>
        </w:rPr>
        <w:t xml:space="preserve"> Questions </w:t>
      </w:r>
    </w:p>
    <w:p w:rsidR="001D6C65" w:rsidRPr="001D6C65" w:rsidRDefault="001D6C65" w:rsidP="001D6C65">
      <w:pPr>
        <w:widowControl w:val="0"/>
        <w:autoSpaceDE w:val="0"/>
        <w:autoSpaceDN w:val="0"/>
        <w:adjustRightInd w:val="0"/>
        <w:jc w:val="center"/>
        <w:rPr>
          <w:rFonts w:ascii="NewAster-Bold" w:hAnsi="NewAster-Bold" w:cs="NewAster-Bold"/>
          <w:bCs/>
          <w:sz w:val="20"/>
          <w:szCs w:val="20"/>
        </w:rPr>
      </w:pPr>
      <w:r>
        <w:rPr>
          <w:rFonts w:ascii="NewAster-Bold" w:hAnsi="NewAster-Bold" w:cs="NewAster-Bold"/>
          <w:bCs/>
          <w:sz w:val="20"/>
          <w:szCs w:val="20"/>
        </w:rPr>
        <w:t>(Complete the book q</w:t>
      </w:r>
      <w:r w:rsidRPr="001D6C65">
        <w:rPr>
          <w:rFonts w:ascii="NewAster-Bold" w:hAnsi="NewAster-Bold" w:cs="NewAster-Bold"/>
          <w:bCs/>
          <w:sz w:val="20"/>
          <w:szCs w:val="20"/>
        </w:rPr>
        <w:t xml:space="preserve">uestions and </w:t>
      </w:r>
      <w:r>
        <w:rPr>
          <w:rFonts w:ascii="NewAster-Bold" w:hAnsi="NewAster-Bold" w:cs="NewAster-Bold"/>
          <w:bCs/>
          <w:sz w:val="20"/>
          <w:szCs w:val="20"/>
        </w:rPr>
        <w:t xml:space="preserve">the </w:t>
      </w:r>
      <w:r w:rsidRPr="001D6C65">
        <w:rPr>
          <w:rFonts w:ascii="NewAster-Bold" w:hAnsi="NewAster-Bold" w:cs="NewAster-Bold"/>
          <w:bCs/>
          <w:sz w:val="20"/>
          <w:szCs w:val="20"/>
        </w:rPr>
        <w:t>questions below</w:t>
      </w:r>
    </w:p>
    <w:p w:rsidR="001D6C65" w:rsidRPr="001D6C65" w:rsidRDefault="001D6C65" w:rsidP="001D6C65">
      <w:pPr>
        <w:widowControl w:val="0"/>
        <w:autoSpaceDE w:val="0"/>
        <w:autoSpaceDN w:val="0"/>
        <w:adjustRightInd w:val="0"/>
        <w:jc w:val="center"/>
        <w:rPr>
          <w:rFonts w:ascii="NewAster-Bold" w:hAnsi="NewAster-Bold" w:cs="NewAster-Bold"/>
          <w:bCs/>
          <w:sz w:val="20"/>
          <w:szCs w:val="20"/>
        </w:rPr>
      </w:pPr>
      <w:r w:rsidRPr="001D6C65">
        <w:rPr>
          <w:rFonts w:ascii="NewAster-Bold" w:hAnsi="NewAster-Bold" w:cs="NewAster-Bold"/>
          <w:bCs/>
          <w:sz w:val="20"/>
          <w:szCs w:val="20"/>
        </w:rPr>
        <w:t>Use the study guide to help you with your reading</w:t>
      </w:r>
      <w:r>
        <w:rPr>
          <w:rFonts w:ascii="NewAster-Bold" w:hAnsi="NewAster-Bold" w:cs="NewAster-Bold"/>
          <w:bCs/>
          <w:sz w:val="20"/>
          <w:szCs w:val="20"/>
        </w:rPr>
        <w:t>-not required</w:t>
      </w:r>
      <w:r w:rsidRPr="001D6C65">
        <w:rPr>
          <w:rFonts w:ascii="NewAster-Bold" w:hAnsi="NewAster-Bold" w:cs="NewAster-Bold"/>
          <w:bCs/>
          <w:sz w:val="20"/>
          <w:szCs w:val="20"/>
        </w:rPr>
        <w:t>)</w:t>
      </w:r>
    </w:p>
    <w:p w:rsidR="001D6C65" w:rsidRDefault="001D6C65" w:rsidP="006F318F">
      <w:pPr>
        <w:widowControl w:val="0"/>
        <w:autoSpaceDE w:val="0"/>
        <w:autoSpaceDN w:val="0"/>
        <w:adjustRightInd w:val="0"/>
        <w:rPr>
          <w:rFonts w:ascii="NewAster-Bold" w:hAnsi="NewAster-Bold" w:cs="NewAster-Bold"/>
          <w:b/>
          <w:bCs/>
          <w:sz w:val="20"/>
          <w:szCs w:val="20"/>
        </w:rPr>
      </w:pPr>
    </w:p>
    <w:p w:rsidR="001D6C65" w:rsidRDefault="006F318F" w:rsidP="006F318F">
      <w:pPr>
        <w:widowControl w:val="0"/>
        <w:autoSpaceDE w:val="0"/>
        <w:autoSpaceDN w:val="0"/>
        <w:adjustRightInd w:val="0"/>
        <w:rPr>
          <w:rFonts w:ascii="NewAster-Bold" w:hAnsi="NewAster-Bold" w:cs="NewAster-Bold"/>
          <w:b/>
          <w:bCs/>
          <w:sz w:val="20"/>
          <w:szCs w:val="20"/>
        </w:rPr>
      </w:pPr>
      <w:r w:rsidRPr="006F318F">
        <w:rPr>
          <w:rFonts w:ascii="NewAster-Bold" w:hAnsi="NewAster-Bold" w:cs="NewAster-Bold"/>
          <w:b/>
          <w:bCs/>
          <w:sz w:val="20"/>
          <w:szCs w:val="20"/>
        </w:rPr>
        <w:t>Questions for Discussion</w:t>
      </w:r>
    </w:p>
    <w:p w:rsidR="006F318F" w:rsidRPr="006F318F" w:rsidRDefault="006F318F" w:rsidP="006F318F">
      <w:pPr>
        <w:widowControl w:val="0"/>
        <w:autoSpaceDE w:val="0"/>
        <w:autoSpaceDN w:val="0"/>
        <w:adjustRightInd w:val="0"/>
        <w:rPr>
          <w:rFonts w:ascii="NewAster-Bold" w:hAnsi="NewAster-Bold" w:cs="NewAster-Bold"/>
          <w:b/>
          <w:bCs/>
          <w:sz w:val="20"/>
          <w:szCs w:val="20"/>
        </w:rPr>
      </w:pP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1. What is the political situation in Denmark as the play begins? What information does </w:t>
      </w:r>
      <w:proofErr w:type="gramStart"/>
      <w:r w:rsidRPr="001D6C65">
        <w:rPr>
          <w:rFonts w:ascii="NewAster-Bold" w:hAnsi="NewAster-Bold" w:cs="NewAster-Bold"/>
          <w:bCs/>
          <w:sz w:val="19"/>
          <w:szCs w:val="19"/>
        </w:rPr>
        <w:t>Horatio</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provide</w:t>
      </w:r>
      <w:proofErr w:type="gramEnd"/>
      <w:r w:rsidRPr="001D6C65">
        <w:rPr>
          <w:rFonts w:ascii="NewAster-Bold" w:hAnsi="NewAster-Bold" w:cs="NewAster-Bold"/>
          <w:bCs/>
          <w:sz w:val="19"/>
          <w:szCs w:val="19"/>
        </w:rPr>
        <w:t xml:space="preserve"> beginning in line 79 of the opening scene? What further information do we learn </w:t>
      </w:r>
      <w:proofErr w:type="gramStart"/>
      <w:r w:rsidRPr="001D6C65">
        <w:rPr>
          <w:rFonts w:ascii="NewAster-Bold" w:hAnsi="NewAster-Bold" w:cs="NewAster-Bold"/>
          <w:bCs/>
          <w:sz w:val="19"/>
          <w:szCs w:val="19"/>
        </w:rPr>
        <w:t>from</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Claudius’s speech that begins scene ii?</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2. How does Shakespeare characterize Horatio in the opening scenes? What are some of </w:t>
      </w:r>
      <w:proofErr w:type="gramStart"/>
      <w:r w:rsidRPr="001D6C65">
        <w:rPr>
          <w:rFonts w:ascii="NewAster-Bold" w:hAnsi="NewAster-Bold" w:cs="NewAster-Bold"/>
          <w:bCs/>
          <w:sz w:val="19"/>
          <w:szCs w:val="19"/>
        </w:rPr>
        <w:t>his</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chief</w:t>
      </w:r>
      <w:proofErr w:type="gramEnd"/>
      <w:r w:rsidRPr="001D6C65">
        <w:rPr>
          <w:rFonts w:ascii="NewAster-Bold" w:hAnsi="NewAster-Bold" w:cs="NewAster-Bold"/>
          <w:bCs/>
          <w:sz w:val="19"/>
          <w:szCs w:val="19"/>
        </w:rPr>
        <w:t xml:space="preserve"> qualities? How does Hamlet characterize Claudius? How does Hamlet compare </w:t>
      </w:r>
      <w:proofErr w:type="gramStart"/>
      <w:r w:rsidRPr="001D6C65">
        <w:rPr>
          <w:rFonts w:ascii="NewAster-Bold" w:hAnsi="NewAster-Bold" w:cs="NewAster-Bold"/>
          <w:bCs/>
          <w:sz w:val="19"/>
          <w:szCs w:val="19"/>
        </w:rPr>
        <w:t>Horatio</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and</w:t>
      </w:r>
      <w:proofErr w:type="gramEnd"/>
      <w:r w:rsidRPr="001D6C65">
        <w:rPr>
          <w:rFonts w:ascii="NewAster-Bold" w:hAnsi="NewAster-Bold" w:cs="NewAster-Bold"/>
          <w:bCs/>
          <w:sz w:val="19"/>
          <w:szCs w:val="19"/>
        </w:rPr>
        <w:t xml:space="preserve"> Claudius?</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3. What does Hamlet’s first soliloquy (I.ii.129–59) reveal about his state of mind? What is the</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source</w:t>
      </w:r>
      <w:proofErr w:type="gramEnd"/>
      <w:r w:rsidRPr="001D6C65">
        <w:rPr>
          <w:rFonts w:ascii="NewAster-Bold" w:hAnsi="NewAster-Bold" w:cs="NewAster-Bold"/>
          <w:bCs/>
          <w:sz w:val="19"/>
          <w:szCs w:val="19"/>
        </w:rPr>
        <w:t xml:space="preserve"> of his discontent?</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4. What is the basis for both </w:t>
      </w:r>
      <w:proofErr w:type="spellStart"/>
      <w:r w:rsidRPr="001D6C65">
        <w:rPr>
          <w:rFonts w:ascii="NewAster-Bold" w:hAnsi="NewAster-Bold" w:cs="NewAster-Bold"/>
          <w:bCs/>
          <w:sz w:val="19"/>
          <w:szCs w:val="19"/>
        </w:rPr>
        <w:t>Laertes’s</w:t>
      </w:r>
      <w:proofErr w:type="spellEnd"/>
      <w:r w:rsidRPr="001D6C65">
        <w:rPr>
          <w:rFonts w:ascii="NewAster-Bold" w:hAnsi="NewAster-Bold" w:cs="NewAster-Bold"/>
          <w:bCs/>
          <w:sz w:val="19"/>
          <w:szCs w:val="19"/>
        </w:rPr>
        <w:t xml:space="preserve"> and Polonius’s objections to Ophelia’s relationship with</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Hamlet? Which of their arguments seem most (and least) persuasive or fair? What does </w:t>
      </w:r>
      <w:proofErr w:type="gramStart"/>
      <w:r w:rsidRPr="001D6C65">
        <w:rPr>
          <w:rFonts w:ascii="NewAster-Bold" w:hAnsi="NewAster-Bold" w:cs="NewAster-Bold"/>
          <w:bCs/>
          <w:sz w:val="19"/>
          <w:szCs w:val="19"/>
        </w:rPr>
        <w:t>their</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treatment</w:t>
      </w:r>
      <w:proofErr w:type="gramEnd"/>
      <w:r w:rsidRPr="001D6C65">
        <w:rPr>
          <w:rFonts w:ascii="NewAster-Bold" w:hAnsi="NewAster-Bold" w:cs="NewAster-Bold"/>
          <w:bCs/>
          <w:sz w:val="19"/>
          <w:szCs w:val="19"/>
        </w:rPr>
        <w:t xml:space="preserve"> of Ophelia in act I, scene iii, reveal about their motivations? What does it </w:t>
      </w:r>
      <w:proofErr w:type="gramStart"/>
      <w:r w:rsidRPr="001D6C65">
        <w:rPr>
          <w:rFonts w:ascii="NewAster-Bold" w:hAnsi="NewAster-Bold" w:cs="NewAster-Bold"/>
          <w:bCs/>
          <w:sz w:val="19"/>
          <w:szCs w:val="19"/>
        </w:rPr>
        <w:t>suggest</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about</w:t>
      </w:r>
      <w:proofErr w:type="gramEnd"/>
      <w:r w:rsidRPr="001D6C65">
        <w:rPr>
          <w:rFonts w:ascii="NewAster-Bold" w:hAnsi="NewAster-Bold" w:cs="NewAster-Bold"/>
          <w:bCs/>
          <w:sz w:val="19"/>
          <w:szCs w:val="19"/>
        </w:rPr>
        <w:t xml:space="preserve"> their attitude toward Ophelia and toward women in general? How does class or station</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function</w:t>
      </w:r>
      <w:proofErr w:type="gramEnd"/>
      <w:r w:rsidRPr="001D6C65">
        <w:rPr>
          <w:rFonts w:ascii="NewAster-Bold" w:hAnsi="NewAster-Bold" w:cs="NewAster-Bold"/>
          <w:bCs/>
          <w:sz w:val="19"/>
          <w:szCs w:val="19"/>
        </w:rPr>
        <w:t xml:space="preserve"> in their arguments?</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sz w:val="19"/>
          <w:szCs w:val="19"/>
        </w:rPr>
        <w:t xml:space="preserve"> </w:t>
      </w:r>
      <w:r w:rsidRPr="001D6C65">
        <w:rPr>
          <w:rFonts w:ascii="NewAster-Bold" w:hAnsi="NewAster-Bold" w:cs="NewAster-Bold"/>
          <w:bCs/>
          <w:sz w:val="19"/>
          <w:szCs w:val="19"/>
        </w:rPr>
        <w:t xml:space="preserve">5. What do we </w:t>
      </w:r>
      <w:proofErr w:type="gramStart"/>
      <w:r w:rsidRPr="001D6C65">
        <w:rPr>
          <w:rFonts w:ascii="NewAster-Bold" w:hAnsi="NewAster-Bold" w:cs="NewAster-Bold"/>
          <w:bCs/>
          <w:sz w:val="19"/>
          <w:szCs w:val="19"/>
        </w:rPr>
        <w:t>learn</w:t>
      </w:r>
      <w:proofErr w:type="gramEnd"/>
      <w:r w:rsidRPr="001D6C65">
        <w:rPr>
          <w:rFonts w:ascii="NewAster-Bold" w:hAnsi="NewAster-Bold" w:cs="NewAster-Bold"/>
          <w:bCs/>
          <w:sz w:val="19"/>
          <w:szCs w:val="19"/>
        </w:rPr>
        <w:t xml:space="preserve"> from the Ghost in act I, scene v? If what he says is true, how does that reinforce</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what</w:t>
      </w:r>
      <w:proofErr w:type="gramEnd"/>
      <w:r w:rsidRPr="001D6C65">
        <w:rPr>
          <w:rFonts w:ascii="NewAster-Bold" w:hAnsi="NewAster-Bold" w:cs="NewAster-Bold"/>
          <w:bCs/>
          <w:sz w:val="19"/>
          <w:szCs w:val="19"/>
        </w:rPr>
        <w:t xml:space="preserve"> we have learned about the political situation in Denmark? How does Hamlet </w:t>
      </w:r>
      <w:proofErr w:type="gramStart"/>
      <w:r w:rsidRPr="001D6C65">
        <w:rPr>
          <w:rFonts w:ascii="NewAster-Bold" w:hAnsi="NewAster-Bold" w:cs="NewAster-Bold"/>
          <w:bCs/>
          <w:sz w:val="19"/>
          <w:szCs w:val="19"/>
        </w:rPr>
        <w:t>respond</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to</w:t>
      </w:r>
      <w:proofErr w:type="gramEnd"/>
      <w:r w:rsidRPr="001D6C65">
        <w:rPr>
          <w:rFonts w:ascii="NewAster-Bold" w:hAnsi="NewAster-Bold" w:cs="NewAster-Bold"/>
          <w:bCs/>
          <w:sz w:val="19"/>
          <w:szCs w:val="19"/>
        </w:rPr>
        <w:t xml:space="preserve"> the Ghost’s instructions? What does he mean by saying, “O my prophetic soul!” (I.v.40)?</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6. After listening to the Ghost speak, Hamlet wants to write about it, as indicated in act I, scene</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v</w:t>
      </w:r>
      <w:proofErr w:type="gramEnd"/>
      <w:r w:rsidRPr="001D6C65">
        <w:rPr>
          <w:rFonts w:ascii="NewAster-Bold" w:hAnsi="NewAster-Bold" w:cs="NewAster-Bold"/>
          <w:bCs/>
          <w:sz w:val="19"/>
          <w:szCs w:val="19"/>
        </w:rPr>
        <w:t xml:space="preserve">, lines 107 and 108. How does this contrast with his remarks earlier in this speech? What </w:t>
      </w:r>
      <w:proofErr w:type="gramStart"/>
      <w:r w:rsidRPr="001D6C65">
        <w:rPr>
          <w:rFonts w:ascii="NewAster-Bold" w:hAnsi="NewAster-Bold" w:cs="NewAster-Bold"/>
          <w:bCs/>
          <w:sz w:val="19"/>
          <w:szCs w:val="19"/>
        </w:rPr>
        <w:t>does</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it</w:t>
      </w:r>
      <w:proofErr w:type="gramEnd"/>
      <w:r w:rsidRPr="001D6C65">
        <w:rPr>
          <w:rFonts w:ascii="NewAster-Bold" w:hAnsi="NewAster-Bold" w:cs="NewAster-Bold"/>
          <w:bCs/>
          <w:sz w:val="19"/>
          <w:szCs w:val="19"/>
        </w:rPr>
        <w:t xml:space="preserve"> suggest about his state of mind?</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7. Why do you think Hamlet tells his companions he is likely to put on an “antic disposition”</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(I.v.172)? Is his behavior a deliberate strategy or a natural reaction to his anger and grief?</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Explain.</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8. Compare the way Hamlet responds to Polonius in act II, scene ii, lines 171–210, with how he</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responds</w:t>
      </w:r>
      <w:proofErr w:type="gramEnd"/>
      <w:r w:rsidRPr="001D6C65">
        <w:rPr>
          <w:rFonts w:ascii="NewAster-Bold" w:hAnsi="NewAster-Bold" w:cs="NewAster-Bold"/>
          <w:bCs/>
          <w:sz w:val="19"/>
          <w:szCs w:val="19"/>
        </w:rPr>
        <w:t xml:space="preserve"> to his friends Rosencrantz and Guildenstern in lines 215–90. What do you learn </w:t>
      </w:r>
      <w:proofErr w:type="gramStart"/>
      <w:r w:rsidRPr="001D6C65">
        <w:rPr>
          <w:rFonts w:ascii="NewAster-Bold" w:hAnsi="NewAster-Bold" w:cs="NewAster-Bold"/>
          <w:bCs/>
          <w:sz w:val="19"/>
          <w:szCs w:val="19"/>
        </w:rPr>
        <w:t>about</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Hamlet from these responses?</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9. In act III, scene </w:t>
      </w:r>
      <w:proofErr w:type="spellStart"/>
      <w:r w:rsidRPr="001D6C65">
        <w:rPr>
          <w:rFonts w:ascii="NewAster-Bold" w:hAnsi="NewAster-Bold" w:cs="NewAster-Bold"/>
          <w:bCs/>
          <w:sz w:val="19"/>
          <w:szCs w:val="19"/>
        </w:rPr>
        <w:t>i</w:t>
      </w:r>
      <w:proofErr w:type="spellEnd"/>
      <w:r w:rsidRPr="001D6C65">
        <w:rPr>
          <w:rFonts w:ascii="NewAster-Bold" w:hAnsi="NewAster-Bold" w:cs="NewAster-Bold"/>
          <w:bCs/>
          <w:sz w:val="19"/>
          <w:szCs w:val="19"/>
        </w:rPr>
        <w:t>, lines 56–90, Hamlet delivers his famous “To be, or not to be” speech,</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arguably</w:t>
      </w:r>
      <w:proofErr w:type="gramEnd"/>
      <w:r w:rsidRPr="001D6C65">
        <w:rPr>
          <w:rFonts w:ascii="NewAster-Bold" w:hAnsi="NewAster-Bold" w:cs="NewAster-Bold"/>
          <w:bCs/>
          <w:sz w:val="19"/>
          <w:szCs w:val="19"/>
        </w:rPr>
        <w:t xml:space="preserve"> the most recognized passage in English literature. What is he contemplating? What</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inner</w:t>
      </w:r>
      <w:proofErr w:type="gramEnd"/>
      <w:r w:rsidRPr="001D6C65">
        <w:rPr>
          <w:rFonts w:ascii="NewAster-Bold" w:hAnsi="NewAster-Bold" w:cs="NewAster-Bold"/>
          <w:bCs/>
          <w:sz w:val="19"/>
          <w:szCs w:val="19"/>
        </w:rPr>
        <w:t xml:space="preserve"> conflict is he pondering? What conclusions does he reach?</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10. Following his “To be, or not to be” soliloquy (III.i.56–90), why does Hamlet treat Ophelia so</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harshly</w:t>
      </w:r>
      <w:proofErr w:type="gramEnd"/>
      <w:r w:rsidRPr="001D6C65">
        <w:rPr>
          <w:rFonts w:ascii="NewAster-Bold" w:hAnsi="NewAster-Bold" w:cs="NewAster-Bold"/>
          <w:bCs/>
          <w:sz w:val="19"/>
          <w:szCs w:val="19"/>
        </w:rPr>
        <w:t xml:space="preserve">? How does Ophelia describe Hamlet in lines 141–52? What does this description </w:t>
      </w:r>
      <w:proofErr w:type="gramStart"/>
      <w:r w:rsidRPr="001D6C65">
        <w:rPr>
          <w:rFonts w:ascii="NewAster-Bold" w:hAnsi="NewAster-Bold" w:cs="NewAster-Bold"/>
          <w:bCs/>
          <w:sz w:val="19"/>
          <w:szCs w:val="19"/>
        </w:rPr>
        <w:t>suggest</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about</w:t>
      </w:r>
      <w:proofErr w:type="gramEnd"/>
      <w:r w:rsidRPr="001D6C65">
        <w:rPr>
          <w:rFonts w:ascii="NewAster-Bold" w:hAnsi="NewAster-Bold" w:cs="NewAster-Bold"/>
          <w:bCs/>
          <w:sz w:val="19"/>
          <w:szCs w:val="19"/>
        </w:rPr>
        <w:t xml:space="preserve"> Hamlet before the time of the play? What does it suggest about the relationship between</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Hamlet and Ophelia?</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11. What does the scene with the players (II.ii.367–472) reveal about Hamlet? How does the</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First Player’s speech (II.ii.404–33) parallel Hamlet’s situation?</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12. Hamlet’s speech to the players at the beginning of act III, scene ii, has often been interpreted</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as</w:t>
      </w:r>
      <w:proofErr w:type="gramEnd"/>
      <w:r w:rsidRPr="001D6C65">
        <w:rPr>
          <w:rFonts w:ascii="NewAster-Bold" w:hAnsi="NewAster-Bold" w:cs="NewAster-Bold"/>
          <w:bCs/>
          <w:sz w:val="19"/>
          <w:szCs w:val="19"/>
        </w:rPr>
        <w:t xml:space="preserve"> a sort of aside from Shakespeare containing his philosophy of acting. How else can it be interpreted?</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How do Hamlet’s instructions tie in to some of the themes of the play?</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13. In act III, scene iii, lines 73–96, Hamlet has a perfect opportunity to kill his uncle and avenge</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his</w:t>
      </w:r>
      <w:proofErr w:type="gramEnd"/>
      <w:r w:rsidRPr="001D6C65">
        <w:rPr>
          <w:rFonts w:ascii="NewAster-Bold" w:hAnsi="NewAster-Bold" w:cs="NewAster-Bold"/>
          <w:bCs/>
          <w:sz w:val="19"/>
          <w:szCs w:val="19"/>
        </w:rPr>
        <w:t xml:space="preserve"> murdered father. Instead, he makes a speech. Why does he hesitate in killing Claudius? Do</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you</w:t>
      </w:r>
      <w:proofErr w:type="gramEnd"/>
      <w:r w:rsidRPr="001D6C65">
        <w:rPr>
          <w:rFonts w:ascii="NewAster-Bold" w:hAnsi="NewAster-Bold" w:cs="NewAster-Bold"/>
          <w:bCs/>
          <w:sz w:val="19"/>
          <w:szCs w:val="19"/>
        </w:rPr>
        <w:t xml:space="preserve"> think we are meant to respect his piety or despise his cowardice? If you combine this incident</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with</w:t>
      </w:r>
      <w:proofErr w:type="gramEnd"/>
      <w:r w:rsidRPr="001D6C65">
        <w:rPr>
          <w:rFonts w:ascii="NewAster-Bold" w:hAnsi="NewAster-Bold" w:cs="NewAster-Bold"/>
          <w:bCs/>
          <w:sz w:val="19"/>
          <w:szCs w:val="19"/>
        </w:rPr>
        <w:t xml:space="preserve"> Hamlet’s soliloquy at the end of act II, does it reveal something about Hamlet? </w:t>
      </w:r>
      <w:proofErr w:type="gramStart"/>
      <w:r w:rsidRPr="001D6C65">
        <w:rPr>
          <w:rFonts w:ascii="NewAster-Bold" w:hAnsi="NewAster-Bold" w:cs="NewAster-Bold"/>
          <w:bCs/>
          <w:sz w:val="19"/>
          <w:szCs w:val="19"/>
        </w:rPr>
        <w:t>about</w:t>
      </w:r>
      <w:proofErr w:type="gramEnd"/>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a</w:t>
      </w:r>
      <w:proofErr w:type="gramEnd"/>
      <w:r w:rsidRPr="001D6C65">
        <w:rPr>
          <w:rFonts w:ascii="NewAster-Bold" w:hAnsi="NewAster-Bold" w:cs="NewAster-Bold"/>
          <w:bCs/>
          <w:sz w:val="19"/>
          <w:szCs w:val="19"/>
        </w:rPr>
        <w:t xml:space="preserve"> theme of the play?</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14. In act II, scene ii, lines 236–37, Hamlet says, “Why, then, ’tis none to you; for there is nothing</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either</w:t>
      </w:r>
      <w:proofErr w:type="gramEnd"/>
      <w:r w:rsidRPr="001D6C65">
        <w:rPr>
          <w:rFonts w:ascii="NewAster-Bold" w:hAnsi="NewAster-Bold" w:cs="NewAster-Bold"/>
          <w:bCs/>
          <w:sz w:val="19"/>
          <w:szCs w:val="19"/>
        </w:rPr>
        <w:t xml:space="preserve"> good or bad, but thinking makes it so.” What assumptions underline Hamlet’s response?</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What does he mean? Do you agree with what he says? He then says to his old friends, “I am but</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mad</w:t>
      </w:r>
      <w:proofErr w:type="gramEnd"/>
      <w:r w:rsidRPr="001D6C65">
        <w:rPr>
          <w:rFonts w:ascii="NewAster-Bold" w:hAnsi="NewAster-Bold" w:cs="NewAster-Bold"/>
          <w:bCs/>
          <w:sz w:val="19"/>
          <w:szCs w:val="19"/>
        </w:rPr>
        <w:t xml:space="preserve"> north-north-west: when the wind is southerly I know a hawk from a handsaw”</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(II.ii.330–31).</w:t>
      </w:r>
      <w:proofErr w:type="gramEnd"/>
      <w:r w:rsidRPr="001D6C65">
        <w:rPr>
          <w:rFonts w:ascii="NewAster-Bold" w:hAnsi="NewAster-Bold" w:cs="NewAster-Bold"/>
          <w:bCs/>
          <w:sz w:val="19"/>
          <w:szCs w:val="19"/>
        </w:rPr>
        <w:t xml:space="preserve"> What does this remark suggest about Hamlet’s madness, about his “antic disposition”</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15. Why do you think the Ghost is visible to Horatio and the guards in act I, scenes </w:t>
      </w:r>
      <w:proofErr w:type="spellStart"/>
      <w:r w:rsidRPr="001D6C65">
        <w:rPr>
          <w:rFonts w:ascii="NewAster-Bold" w:hAnsi="NewAster-Bold" w:cs="NewAster-Bold"/>
          <w:bCs/>
          <w:sz w:val="19"/>
          <w:szCs w:val="19"/>
        </w:rPr>
        <w:t>i</w:t>
      </w:r>
      <w:proofErr w:type="spellEnd"/>
      <w:r w:rsidRPr="001D6C65">
        <w:rPr>
          <w:rFonts w:ascii="NewAster-Bold" w:hAnsi="NewAster-Bold" w:cs="NewAster-Bold"/>
          <w:bCs/>
          <w:sz w:val="19"/>
          <w:szCs w:val="19"/>
        </w:rPr>
        <w:t xml:space="preserve"> and </w:t>
      </w:r>
      <w:proofErr w:type="gramStart"/>
      <w:r w:rsidRPr="001D6C65">
        <w:rPr>
          <w:rFonts w:ascii="NewAster-Bold" w:hAnsi="NewAster-Bold" w:cs="NewAster-Bold"/>
          <w:bCs/>
          <w:sz w:val="19"/>
          <w:szCs w:val="19"/>
        </w:rPr>
        <w:t>iv</w:t>
      </w:r>
      <w:proofErr w:type="gramEnd"/>
      <w:r w:rsidRPr="001D6C65">
        <w:rPr>
          <w:rFonts w:ascii="NewAster-Bold" w:hAnsi="NewAster-Bold" w:cs="NewAster-Bold"/>
          <w:bCs/>
          <w:sz w:val="19"/>
          <w:szCs w:val="19"/>
        </w:rPr>
        <w:t>, but</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not</w:t>
      </w:r>
      <w:proofErr w:type="gramEnd"/>
      <w:r w:rsidRPr="001D6C65">
        <w:rPr>
          <w:rFonts w:ascii="NewAster-Bold" w:hAnsi="NewAster-Bold" w:cs="NewAster-Bold"/>
          <w:bCs/>
          <w:sz w:val="19"/>
          <w:szCs w:val="19"/>
        </w:rPr>
        <w:t xml:space="preserve"> to Gertrude in act III, scene iv? Does the murder of Polonius in this scene make you reassess</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whether</w:t>
      </w:r>
      <w:proofErr w:type="gramEnd"/>
      <w:r w:rsidRPr="001D6C65">
        <w:rPr>
          <w:rFonts w:ascii="NewAster-Bold" w:hAnsi="NewAster-Bold" w:cs="NewAster-Bold"/>
          <w:bCs/>
          <w:sz w:val="19"/>
          <w:szCs w:val="19"/>
        </w:rPr>
        <w:t xml:space="preserve"> the Ghost is in fact a demon, and not the ghost of Hamlet’s father?</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16. What has driven Ophelia mad in act IV, scene v? What does her behavior suggest about the</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relationship</w:t>
      </w:r>
      <w:proofErr w:type="gramEnd"/>
      <w:r w:rsidRPr="001D6C65">
        <w:rPr>
          <w:rFonts w:ascii="NewAster-Bold" w:hAnsi="NewAster-Bold" w:cs="NewAster-Bold"/>
          <w:bCs/>
          <w:sz w:val="19"/>
          <w:szCs w:val="19"/>
        </w:rPr>
        <w:t xml:space="preserve"> between her and Hamlet? Cite specific lines to support your answer.</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17. How does </w:t>
      </w:r>
      <w:proofErr w:type="spellStart"/>
      <w:r w:rsidRPr="001D6C65">
        <w:rPr>
          <w:rFonts w:ascii="NewAster-Bold" w:hAnsi="NewAster-Bold" w:cs="NewAster-Bold"/>
          <w:bCs/>
          <w:sz w:val="19"/>
          <w:szCs w:val="19"/>
        </w:rPr>
        <w:t>Laertes</w:t>
      </w:r>
      <w:proofErr w:type="spellEnd"/>
      <w:r w:rsidRPr="001D6C65">
        <w:rPr>
          <w:rFonts w:ascii="NewAster-Bold" w:hAnsi="NewAster-Bold" w:cs="NewAster-Bold"/>
          <w:bCs/>
          <w:sz w:val="19"/>
          <w:szCs w:val="19"/>
        </w:rPr>
        <w:t xml:space="preserve"> respond to his father’s death? </w:t>
      </w:r>
      <w:proofErr w:type="gramStart"/>
      <w:r w:rsidRPr="001D6C65">
        <w:rPr>
          <w:rFonts w:ascii="NewAster-Bold" w:hAnsi="NewAster-Bold" w:cs="NewAster-Bold"/>
          <w:bCs/>
          <w:sz w:val="19"/>
          <w:szCs w:val="19"/>
        </w:rPr>
        <w:t>to</w:t>
      </w:r>
      <w:proofErr w:type="gramEnd"/>
      <w:r w:rsidRPr="001D6C65">
        <w:rPr>
          <w:rFonts w:ascii="NewAster-Bold" w:hAnsi="NewAster-Bold" w:cs="NewAster-Bold"/>
          <w:bCs/>
          <w:sz w:val="19"/>
          <w:szCs w:val="19"/>
        </w:rPr>
        <w:t xml:space="preserve"> Ophelia’s? How do his responses compare</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to</w:t>
      </w:r>
      <w:proofErr w:type="gramEnd"/>
      <w:r w:rsidRPr="001D6C65">
        <w:rPr>
          <w:rFonts w:ascii="NewAster-Bold" w:hAnsi="NewAster-Bold" w:cs="NewAster-Bold"/>
          <w:bCs/>
          <w:sz w:val="19"/>
          <w:szCs w:val="19"/>
        </w:rPr>
        <w:t xml:space="preserve"> Hamlet’s reaction to the death of </w:t>
      </w:r>
      <w:r w:rsidRPr="001D6C65">
        <w:rPr>
          <w:rFonts w:ascii="NewAster-Bold" w:hAnsi="NewAster-Bold" w:cs="NewAster-Bold"/>
          <w:bCs/>
          <w:i/>
          <w:iCs/>
          <w:sz w:val="19"/>
          <w:szCs w:val="19"/>
        </w:rPr>
        <w:t xml:space="preserve">his </w:t>
      </w:r>
      <w:r w:rsidRPr="001D6C65">
        <w:rPr>
          <w:rFonts w:ascii="NewAster-Bold" w:hAnsi="NewAster-Bold" w:cs="NewAster-Bold"/>
          <w:bCs/>
          <w:sz w:val="19"/>
          <w:szCs w:val="19"/>
        </w:rPr>
        <w:t>father?</w:t>
      </w:r>
    </w:p>
    <w:p w:rsidR="006F318F" w:rsidRPr="006F318F" w:rsidRDefault="006F318F" w:rsidP="006F318F">
      <w:pPr>
        <w:widowControl w:val="0"/>
        <w:autoSpaceDE w:val="0"/>
        <w:autoSpaceDN w:val="0"/>
        <w:adjustRightInd w:val="0"/>
        <w:rPr>
          <w:rFonts w:ascii="NewAster-Bold" w:hAnsi="NewAster-Bold" w:cs="NewAster-Bold"/>
          <w:b/>
          <w:bCs/>
          <w:sz w:val="19"/>
          <w:szCs w:val="19"/>
        </w:rPr>
      </w:pPr>
      <w:r w:rsidRPr="006F318F">
        <w:rPr>
          <w:rFonts w:ascii="NewAster-Bold" w:hAnsi="NewAster-Bold" w:cs="NewAster-Bold"/>
          <w:b/>
          <w:bCs/>
          <w:sz w:val="19"/>
          <w:szCs w:val="19"/>
        </w:rPr>
        <w:t>18. Hamlet seems preoccupied with death for much of the play; what new insight does the</w:t>
      </w:r>
    </w:p>
    <w:p w:rsidR="006F318F" w:rsidRPr="006F318F" w:rsidRDefault="006F318F" w:rsidP="006F318F">
      <w:pPr>
        <w:widowControl w:val="0"/>
        <w:autoSpaceDE w:val="0"/>
        <w:autoSpaceDN w:val="0"/>
        <w:adjustRightInd w:val="0"/>
        <w:rPr>
          <w:rFonts w:ascii="NewAster-Bold" w:hAnsi="NewAster-Bold" w:cs="NewAster-Bold"/>
          <w:b/>
          <w:bCs/>
          <w:sz w:val="19"/>
          <w:szCs w:val="19"/>
        </w:rPr>
      </w:pPr>
      <w:proofErr w:type="gramStart"/>
      <w:r w:rsidRPr="006F318F">
        <w:rPr>
          <w:rFonts w:ascii="NewAster-Bold" w:hAnsi="NewAster-Bold" w:cs="NewAster-Bold"/>
          <w:b/>
          <w:bCs/>
          <w:sz w:val="19"/>
          <w:szCs w:val="19"/>
        </w:rPr>
        <w:t>graveyard</w:t>
      </w:r>
      <w:proofErr w:type="gramEnd"/>
      <w:r w:rsidRPr="006F318F">
        <w:rPr>
          <w:rFonts w:ascii="NewAster-Bold" w:hAnsi="NewAster-Bold" w:cs="NewAster-Bold"/>
          <w:b/>
          <w:bCs/>
          <w:sz w:val="19"/>
          <w:szCs w:val="19"/>
        </w:rPr>
        <w:t xml:space="preserve"> scene (</w:t>
      </w:r>
      <w:proofErr w:type="spellStart"/>
      <w:r w:rsidRPr="006F318F">
        <w:rPr>
          <w:rFonts w:ascii="NewAster-Bold" w:hAnsi="NewAster-Bold" w:cs="NewAster-Bold"/>
          <w:b/>
          <w:bCs/>
          <w:sz w:val="19"/>
          <w:szCs w:val="19"/>
        </w:rPr>
        <w:t>V.i</w:t>
      </w:r>
      <w:proofErr w:type="spellEnd"/>
      <w:r w:rsidRPr="006F318F">
        <w:rPr>
          <w:rFonts w:ascii="NewAster-Bold" w:hAnsi="NewAster-Bold" w:cs="NewAster-Bold"/>
          <w:b/>
          <w:bCs/>
          <w:sz w:val="19"/>
          <w:szCs w:val="19"/>
        </w:rPr>
        <w:t xml:space="preserve">.) reveal regarding his attitude toward mortality? </w:t>
      </w:r>
      <w:proofErr w:type="gramStart"/>
      <w:r w:rsidRPr="006F318F">
        <w:rPr>
          <w:rFonts w:ascii="NewAster-Bold" w:hAnsi="NewAster-Bold" w:cs="NewAster-Bold"/>
          <w:b/>
          <w:bCs/>
          <w:sz w:val="19"/>
          <w:szCs w:val="19"/>
        </w:rPr>
        <w:t>toward</w:t>
      </w:r>
      <w:proofErr w:type="gramEnd"/>
      <w:r w:rsidRPr="006F318F">
        <w:rPr>
          <w:rFonts w:ascii="NewAster-Bold" w:hAnsi="NewAster-Bold" w:cs="NewAster-Bold"/>
          <w:b/>
          <w:bCs/>
          <w:sz w:val="19"/>
          <w:szCs w:val="19"/>
        </w:rPr>
        <w:t xml:space="preserve"> life, fame, and</w:t>
      </w:r>
    </w:p>
    <w:p w:rsidR="006F318F" w:rsidRPr="001D6C65" w:rsidRDefault="006F318F" w:rsidP="006F318F">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accomplishment</w:t>
      </w:r>
      <w:proofErr w:type="gramEnd"/>
      <w:r w:rsidRPr="001D6C65">
        <w:rPr>
          <w:rFonts w:ascii="NewAster-Bold" w:hAnsi="NewAster-Bold" w:cs="NewAster-Bold"/>
          <w:bCs/>
          <w:sz w:val="19"/>
          <w:szCs w:val="19"/>
        </w:rPr>
        <w:t>? How does this attitude connect to his central conflict in the play?</w:t>
      </w:r>
    </w:p>
    <w:p w:rsidR="006F318F" w:rsidRPr="001D6C65" w:rsidRDefault="006F318F" w:rsidP="006F318F">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19. Why does Hamlet give his dying support to </w:t>
      </w:r>
      <w:proofErr w:type="spellStart"/>
      <w:r w:rsidRPr="001D6C65">
        <w:rPr>
          <w:rFonts w:ascii="NewAster-Bold" w:hAnsi="NewAster-Bold" w:cs="NewAster-Bold"/>
          <w:bCs/>
          <w:sz w:val="19"/>
          <w:szCs w:val="19"/>
        </w:rPr>
        <w:t>Fortinbras</w:t>
      </w:r>
      <w:proofErr w:type="spellEnd"/>
      <w:r w:rsidRPr="001D6C65">
        <w:rPr>
          <w:rFonts w:ascii="NewAster-Bold" w:hAnsi="NewAster-Bold" w:cs="NewAster-Bold"/>
          <w:bCs/>
          <w:sz w:val="19"/>
          <w:szCs w:val="19"/>
        </w:rPr>
        <w:t xml:space="preserve"> (V.ii.316–22)?</w:t>
      </w:r>
    </w:p>
    <w:p w:rsidR="001D6C65" w:rsidRDefault="001D6C65" w:rsidP="006F318F">
      <w:pPr>
        <w:rPr>
          <w:rFonts w:ascii="NewAster-Bold" w:hAnsi="NewAster-Bold" w:cs="NewAster-Bold"/>
          <w:sz w:val="19"/>
          <w:szCs w:val="19"/>
        </w:rPr>
      </w:pPr>
    </w:p>
    <w:p w:rsidR="001D6C65" w:rsidRDefault="001D6C65" w:rsidP="006F318F">
      <w:pPr>
        <w:rPr>
          <w:rFonts w:ascii="NewAster-Bold" w:hAnsi="NewAster-Bold" w:cs="NewAster-Bold"/>
          <w:sz w:val="19"/>
          <w:szCs w:val="19"/>
        </w:rPr>
      </w:pPr>
    </w:p>
    <w:p w:rsidR="001D6C65" w:rsidRDefault="001D6C65" w:rsidP="001D6C65">
      <w:pPr>
        <w:widowControl w:val="0"/>
        <w:autoSpaceDE w:val="0"/>
        <w:autoSpaceDN w:val="0"/>
        <w:adjustRightInd w:val="0"/>
        <w:rPr>
          <w:rFonts w:ascii="NewAster-Bold" w:hAnsi="NewAster-Bold" w:cs="NewAster-Bold"/>
          <w:b/>
          <w:bCs/>
          <w:sz w:val="20"/>
          <w:szCs w:val="20"/>
        </w:rPr>
      </w:pPr>
      <w:r w:rsidRPr="001D6C65">
        <w:rPr>
          <w:rFonts w:ascii="NewAster-Bold" w:hAnsi="NewAster-Bold" w:cs="NewAster-Bold"/>
          <w:b/>
          <w:bCs/>
          <w:sz w:val="20"/>
          <w:szCs w:val="20"/>
        </w:rPr>
        <w:t>Questions on Style and Structure</w:t>
      </w:r>
    </w:p>
    <w:p w:rsidR="001D6C65" w:rsidRPr="001D6C65" w:rsidRDefault="001D6C65" w:rsidP="001D6C65">
      <w:pPr>
        <w:widowControl w:val="0"/>
        <w:autoSpaceDE w:val="0"/>
        <w:autoSpaceDN w:val="0"/>
        <w:adjustRightInd w:val="0"/>
        <w:rPr>
          <w:rFonts w:ascii="NewAster-Bold" w:hAnsi="NewAster-Bold" w:cs="NewAster-Bold"/>
          <w:b/>
          <w:bCs/>
          <w:sz w:val="20"/>
          <w:szCs w:val="20"/>
        </w:rPr>
      </w:pP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1. The opening scene presents a great number of questions. How do these contribute to the</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mood</w:t>
      </w:r>
      <w:proofErr w:type="gramEnd"/>
      <w:r w:rsidRPr="001D6C65">
        <w:rPr>
          <w:rFonts w:ascii="NewAster-Bold" w:hAnsi="NewAster-Bold" w:cs="NewAster-Bold"/>
          <w:bCs/>
          <w:sz w:val="19"/>
          <w:szCs w:val="19"/>
        </w:rPr>
        <w:t xml:space="preserve"> of the scene and, ultimately, of the play itself?</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2. Hamlet’s first three lines (I.ii.65, 67, 74) are evasive answers using puns or other wordplay.</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What does this behavior reveal about his character and his state of mind?</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3. How would you describe Claudius’s opening speech (I.ii.1–39) and his reply to </w:t>
      </w:r>
      <w:proofErr w:type="gramStart"/>
      <w:r w:rsidRPr="001D6C65">
        <w:rPr>
          <w:rFonts w:ascii="NewAster-Bold" w:hAnsi="NewAster-Bold" w:cs="NewAster-Bold"/>
          <w:bCs/>
          <w:sz w:val="19"/>
          <w:szCs w:val="19"/>
        </w:rPr>
        <w:t>Hamlet</w:t>
      </w:r>
      <w:proofErr w:type="gramEnd"/>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(I.ii.87–117)?</w:t>
      </w:r>
      <w:proofErr w:type="gramEnd"/>
      <w:r w:rsidRPr="001D6C65">
        <w:rPr>
          <w:rFonts w:ascii="NewAster-Bold" w:hAnsi="NewAster-Bold" w:cs="NewAster-Bold"/>
          <w:bCs/>
          <w:sz w:val="19"/>
          <w:szCs w:val="19"/>
        </w:rPr>
        <w:t xml:space="preserve"> What does his use of imagery and juxtaposition in the first speech reveal about </w:t>
      </w:r>
      <w:proofErr w:type="gramStart"/>
      <w:r w:rsidRPr="001D6C65">
        <w:rPr>
          <w:rFonts w:ascii="NewAster-Bold" w:hAnsi="NewAster-Bold" w:cs="NewAster-Bold"/>
          <w:bCs/>
          <w:sz w:val="19"/>
          <w:szCs w:val="19"/>
        </w:rPr>
        <w:t>his</w:t>
      </w:r>
      <w:proofErr w:type="gramEnd"/>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purpose</w:t>
      </w:r>
      <w:proofErr w:type="gramEnd"/>
      <w:r w:rsidRPr="001D6C65">
        <w:rPr>
          <w:rFonts w:ascii="NewAster-Bold" w:hAnsi="NewAster-Bold" w:cs="NewAster-Bold"/>
          <w:bCs/>
          <w:sz w:val="19"/>
          <w:szCs w:val="19"/>
        </w:rPr>
        <w:t>? What is the nature of his argument in the second?</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4. How does the diction and imagery in the Ghost’s speech to Hamlet (I.v.42–91) create a comparison between the two “gardens” before and after the entrance of the “serpents”?</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5. In lines 270–82 of act II, scene ii, Hamlet delivers a lengthy explanation to Rosencrantz and</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Guildenstern, ending with a rhetorical question.</w:t>
      </w:r>
      <w:proofErr w:type="gramEnd"/>
      <w:r w:rsidRPr="001D6C65">
        <w:rPr>
          <w:rFonts w:ascii="NewAster-Bold" w:hAnsi="NewAster-Bold" w:cs="NewAster-Bold"/>
          <w:bCs/>
          <w:sz w:val="19"/>
          <w:szCs w:val="19"/>
        </w:rPr>
        <w:t xml:space="preserve"> What is the substance of this speech? How does</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the</w:t>
      </w:r>
      <w:proofErr w:type="gramEnd"/>
      <w:r w:rsidRPr="001D6C65">
        <w:rPr>
          <w:rFonts w:ascii="NewAster-Bold" w:hAnsi="NewAster-Bold" w:cs="NewAster-Bold"/>
          <w:bCs/>
          <w:sz w:val="19"/>
          <w:szCs w:val="19"/>
        </w:rPr>
        <w:t xml:space="preserve"> imagery that Hamlet uses transition his speech from an assessment of himself to that of</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mankind</w:t>
      </w:r>
      <w:proofErr w:type="gramEnd"/>
      <w:r w:rsidRPr="001D6C65">
        <w:rPr>
          <w:rFonts w:ascii="NewAster-Bold" w:hAnsi="NewAster-Bold" w:cs="NewAster-Bold"/>
          <w:bCs/>
          <w:sz w:val="19"/>
          <w:szCs w:val="19"/>
        </w:rPr>
        <w:t xml:space="preserve"> as a whole?</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6. The king’s aside in act III, scene </w:t>
      </w:r>
      <w:proofErr w:type="spellStart"/>
      <w:r w:rsidRPr="001D6C65">
        <w:rPr>
          <w:rFonts w:ascii="NewAster-Bold" w:hAnsi="NewAster-Bold" w:cs="NewAster-Bold"/>
          <w:bCs/>
          <w:sz w:val="19"/>
          <w:szCs w:val="19"/>
        </w:rPr>
        <w:t>i</w:t>
      </w:r>
      <w:proofErr w:type="spellEnd"/>
      <w:r w:rsidRPr="001D6C65">
        <w:rPr>
          <w:rFonts w:ascii="NewAster-Bold" w:hAnsi="NewAster-Bold" w:cs="NewAster-Bold"/>
          <w:bCs/>
          <w:sz w:val="19"/>
          <w:szCs w:val="19"/>
        </w:rPr>
        <w:t>, lines 49–54, is the first definitive evidence of his guilt.</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Structurally, why do you think this revelation takes place halfway through the play as </w:t>
      </w:r>
      <w:proofErr w:type="gramStart"/>
      <w:r w:rsidRPr="001D6C65">
        <w:rPr>
          <w:rFonts w:ascii="NewAster-Bold" w:hAnsi="NewAster-Bold" w:cs="NewAster-Bold"/>
          <w:bCs/>
          <w:sz w:val="19"/>
          <w:szCs w:val="19"/>
        </w:rPr>
        <w:t>opposed</w:t>
      </w:r>
      <w:proofErr w:type="gramEnd"/>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to</w:t>
      </w:r>
      <w:proofErr w:type="gramEnd"/>
      <w:r w:rsidRPr="001D6C65">
        <w:rPr>
          <w:rFonts w:ascii="NewAster-Bold" w:hAnsi="NewAster-Bold" w:cs="NewAster-Bold"/>
          <w:bCs/>
          <w:sz w:val="19"/>
          <w:szCs w:val="19"/>
        </w:rPr>
        <w:t xml:space="preserve"> earlier (or later)?</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7. Notice Hamlet’s behavior toward Ophelia in act III, scene </w:t>
      </w:r>
      <w:proofErr w:type="spellStart"/>
      <w:r w:rsidRPr="001D6C65">
        <w:rPr>
          <w:rFonts w:ascii="NewAster-Bold" w:hAnsi="NewAster-Bold" w:cs="NewAster-Bold"/>
          <w:bCs/>
          <w:sz w:val="19"/>
          <w:szCs w:val="19"/>
        </w:rPr>
        <w:t>i</w:t>
      </w:r>
      <w:proofErr w:type="spellEnd"/>
      <w:r w:rsidRPr="001D6C65">
        <w:rPr>
          <w:rFonts w:ascii="NewAster-Bold" w:hAnsi="NewAster-Bold" w:cs="NewAster-Bold"/>
          <w:bCs/>
          <w:sz w:val="19"/>
          <w:szCs w:val="19"/>
        </w:rPr>
        <w:t>. Why do you think—in dramatic,</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structural</w:t>
      </w:r>
      <w:proofErr w:type="gramEnd"/>
      <w:r w:rsidRPr="001D6C65">
        <w:rPr>
          <w:rFonts w:ascii="NewAster-Bold" w:hAnsi="NewAster-Bold" w:cs="NewAster-Bold"/>
          <w:bCs/>
          <w:sz w:val="19"/>
          <w:szCs w:val="19"/>
        </w:rPr>
        <w:t>, and thematic terms—we have not observed a scene between Hamlet and Ophelia</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until</w:t>
      </w:r>
      <w:proofErr w:type="gramEnd"/>
      <w:r w:rsidRPr="001D6C65">
        <w:rPr>
          <w:rFonts w:ascii="NewAster-Bold" w:hAnsi="NewAster-Bold" w:cs="NewAster-Bold"/>
          <w:bCs/>
          <w:sz w:val="19"/>
          <w:szCs w:val="19"/>
        </w:rPr>
        <w:t xml:space="preserve"> this point?</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 xml:space="preserve">8. In </w:t>
      </w:r>
      <w:proofErr w:type="gramStart"/>
      <w:r w:rsidRPr="001D6C65">
        <w:rPr>
          <w:rFonts w:ascii="NewAster-Bold" w:hAnsi="NewAster-Bold" w:cs="NewAster-Bold"/>
          <w:bCs/>
          <w:sz w:val="19"/>
          <w:szCs w:val="19"/>
        </w:rPr>
        <w:t>act</w:t>
      </w:r>
      <w:proofErr w:type="gramEnd"/>
      <w:r w:rsidRPr="001D6C65">
        <w:rPr>
          <w:rFonts w:ascii="NewAster-Bold" w:hAnsi="NewAster-Bold" w:cs="NewAster-Bold"/>
          <w:bCs/>
          <w:sz w:val="19"/>
          <w:szCs w:val="19"/>
        </w:rPr>
        <w:t xml:space="preserve"> II, scene </w:t>
      </w:r>
      <w:proofErr w:type="spellStart"/>
      <w:r w:rsidRPr="001D6C65">
        <w:rPr>
          <w:rFonts w:ascii="NewAster-Bold" w:hAnsi="NewAster-Bold" w:cs="NewAster-Bold"/>
          <w:bCs/>
          <w:sz w:val="19"/>
          <w:szCs w:val="19"/>
        </w:rPr>
        <w:t>i</w:t>
      </w:r>
      <w:proofErr w:type="spellEnd"/>
      <w:r w:rsidRPr="001D6C65">
        <w:rPr>
          <w:rFonts w:ascii="NewAster-Bold" w:hAnsi="NewAster-Bold" w:cs="NewAster-Bold"/>
          <w:bCs/>
          <w:sz w:val="19"/>
          <w:szCs w:val="19"/>
        </w:rPr>
        <w:t xml:space="preserve">, Polonius says, “By indirections find directions out” (l. 64). What does </w:t>
      </w:r>
      <w:proofErr w:type="gramStart"/>
      <w:r w:rsidRPr="001D6C65">
        <w:rPr>
          <w:rFonts w:ascii="NewAster-Bold" w:hAnsi="NewAster-Bold" w:cs="NewAster-Bold"/>
          <w:bCs/>
          <w:sz w:val="19"/>
          <w:szCs w:val="19"/>
        </w:rPr>
        <w:t>he</w:t>
      </w:r>
      <w:proofErr w:type="gramEnd"/>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mean</w:t>
      </w:r>
      <w:proofErr w:type="gramEnd"/>
      <w:r w:rsidRPr="001D6C65">
        <w:rPr>
          <w:rFonts w:ascii="NewAster-Bold" w:hAnsi="NewAster-Bold" w:cs="NewAster-Bold"/>
          <w:bCs/>
          <w:sz w:val="19"/>
          <w:szCs w:val="19"/>
        </w:rPr>
        <w:t xml:space="preserve"> by that? How does such a comment reveal his character? Find another such witty or clever</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remark</w:t>
      </w:r>
      <w:proofErr w:type="gramEnd"/>
      <w:r w:rsidRPr="001D6C65">
        <w:rPr>
          <w:rFonts w:ascii="NewAster-Bold" w:hAnsi="NewAster-Bold" w:cs="NewAster-Bold"/>
          <w:bCs/>
          <w:sz w:val="19"/>
          <w:szCs w:val="19"/>
        </w:rPr>
        <w:t xml:space="preserve"> by another character, and explain how it reveals the character of its speaker.</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9. Hamlet’s four soliloquies (I.ii.129–59; II.ii.474–533; III.i.56–90; IV.iv.32–66) are remarkable for</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their</w:t>
      </w:r>
      <w:proofErr w:type="gramEnd"/>
      <w:r w:rsidRPr="001D6C65">
        <w:rPr>
          <w:rFonts w:ascii="NewAster-Bold" w:hAnsi="NewAster-Bold" w:cs="NewAster-Bold"/>
          <w:bCs/>
          <w:sz w:val="19"/>
          <w:szCs w:val="19"/>
        </w:rPr>
        <w:t xml:space="preserve"> style as well as their substance. Choose one of these monologues and discuss how its diction,</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figurative</w:t>
      </w:r>
      <w:proofErr w:type="gramEnd"/>
      <w:r w:rsidRPr="001D6C65">
        <w:rPr>
          <w:rFonts w:ascii="NewAster-Bold" w:hAnsi="NewAster-Bold" w:cs="NewAster-Bold"/>
          <w:bCs/>
          <w:sz w:val="19"/>
          <w:szCs w:val="19"/>
        </w:rPr>
        <w:t xml:space="preserve"> language, and imagery contribute to Hamlet’s meaning and purpose.</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10. Shakespeare occasionally gives two characters very similar lines or phrasings, the second</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instance</w:t>
      </w:r>
      <w:proofErr w:type="gramEnd"/>
      <w:r w:rsidRPr="001D6C65">
        <w:rPr>
          <w:rFonts w:ascii="NewAster-Bold" w:hAnsi="NewAster-Bold" w:cs="NewAster-Bold"/>
          <w:bCs/>
          <w:sz w:val="19"/>
          <w:szCs w:val="19"/>
        </w:rPr>
        <w:t xml:space="preserve"> reminding the reader or viewer of the first. In act IV, scene </w:t>
      </w:r>
      <w:proofErr w:type="gramStart"/>
      <w:r w:rsidRPr="001D6C65">
        <w:rPr>
          <w:rFonts w:ascii="NewAster-Bold" w:hAnsi="NewAster-Bold" w:cs="NewAster-Bold"/>
          <w:bCs/>
          <w:sz w:val="19"/>
          <w:szCs w:val="19"/>
        </w:rPr>
        <w:t>iv</w:t>
      </w:r>
      <w:proofErr w:type="gramEnd"/>
      <w:r w:rsidRPr="001D6C65">
        <w:rPr>
          <w:rFonts w:ascii="NewAster-Bold" w:hAnsi="NewAster-Bold" w:cs="NewAster-Bold"/>
          <w:bCs/>
          <w:sz w:val="19"/>
          <w:szCs w:val="19"/>
        </w:rPr>
        <w:t>, for example, Hamlet</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wonders</w:t>
      </w:r>
      <w:proofErr w:type="gramEnd"/>
      <w:r w:rsidRPr="001D6C65">
        <w:rPr>
          <w:rFonts w:ascii="NewAster-Bold" w:hAnsi="NewAster-Bold" w:cs="NewAster-Bold"/>
          <w:bCs/>
          <w:sz w:val="19"/>
          <w:szCs w:val="19"/>
        </w:rPr>
        <w:t xml:space="preserve"> if he might be “thinking too precisely on </w:t>
      </w:r>
      <w:proofErr w:type="spellStart"/>
      <w:r w:rsidRPr="001D6C65">
        <w:rPr>
          <w:rFonts w:ascii="NewAster-Bold" w:hAnsi="NewAster-Bold" w:cs="NewAster-Bold"/>
          <w:bCs/>
          <w:sz w:val="19"/>
          <w:szCs w:val="19"/>
        </w:rPr>
        <w:t>th</w:t>
      </w:r>
      <w:proofErr w:type="spellEnd"/>
      <w:r w:rsidRPr="001D6C65">
        <w:rPr>
          <w:rFonts w:ascii="NewAster-Bold" w:hAnsi="NewAster-Bold" w:cs="NewAster-Bold"/>
          <w:bCs/>
          <w:sz w:val="19"/>
          <w:szCs w:val="19"/>
        </w:rPr>
        <w:t xml:space="preserve">’ event” (l. 41). In act V, scene </w:t>
      </w:r>
      <w:proofErr w:type="spellStart"/>
      <w:r w:rsidRPr="001D6C65">
        <w:rPr>
          <w:rFonts w:ascii="NewAster-Bold" w:hAnsi="NewAster-Bold" w:cs="NewAster-Bold"/>
          <w:bCs/>
          <w:sz w:val="19"/>
          <w:szCs w:val="19"/>
        </w:rPr>
        <w:t>i</w:t>
      </w:r>
      <w:proofErr w:type="spellEnd"/>
      <w:r w:rsidRPr="001D6C65">
        <w:rPr>
          <w:rFonts w:ascii="NewAster-Bold" w:hAnsi="NewAster-Bold" w:cs="NewAster-Bold"/>
          <w:bCs/>
          <w:sz w:val="19"/>
          <w:szCs w:val="19"/>
        </w:rPr>
        <w:t>, Horatio says</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to</w:t>
      </w:r>
      <w:proofErr w:type="gramEnd"/>
      <w:r w:rsidRPr="001D6C65">
        <w:rPr>
          <w:rFonts w:ascii="NewAster-Bold" w:hAnsi="NewAster-Bold" w:cs="NewAster-Bold"/>
          <w:bCs/>
          <w:sz w:val="19"/>
          <w:szCs w:val="19"/>
        </w:rPr>
        <w:t xml:space="preserve"> Hamlet, “’</w:t>
      </w:r>
      <w:proofErr w:type="spellStart"/>
      <w:r w:rsidRPr="001D6C65">
        <w:rPr>
          <w:rFonts w:ascii="NewAster-Bold" w:hAnsi="NewAster-Bold" w:cs="NewAster-Bold"/>
          <w:bCs/>
          <w:sz w:val="19"/>
          <w:szCs w:val="19"/>
        </w:rPr>
        <w:t>Twere</w:t>
      </w:r>
      <w:proofErr w:type="spellEnd"/>
      <w:r w:rsidRPr="001D6C65">
        <w:rPr>
          <w:rFonts w:ascii="NewAster-Bold" w:hAnsi="NewAster-Bold" w:cs="NewAster-Bold"/>
          <w:bCs/>
          <w:sz w:val="19"/>
          <w:szCs w:val="19"/>
        </w:rPr>
        <w:t xml:space="preserve"> to consider too curiously, to consider so” (l. 155). What is the effect of </w:t>
      </w:r>
      <w:proofErr w:type="gramStart"/>
      <w:r w:rsidRPr="001D6C65">
        <w:rPr>
          <w:rFonts w:ascii="NewAster-Bold" w:hAnsi="NewAster-Bold" w:cs="NewAster-Bold"/>
          <w:bCs/>
          <w:sz w:val="19"/>
          <w:szCs w:val="19"/>
        </w:rPr>
        <w:t>these</w:t>
      </w:r>
      <w:proofErr w:type="gramEnd"/>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types</w:t>
      </w:r>
      <w:proofErr w:type="gramEnd"/>
      <w:r w:rsidRPr="001D6C65">
        <w:rPr>
          <w:rFonts w:ascii="NewAster-Bold" w:hAnsi="NewAster-Bold" w:cs="NewAster-Bold"/>
          <w:bCs/>
          <w:sz w:val="19"/>
          <w:szCs w:val="19"/>
        </w:rPr>
        <w:t xml:space="preserve"> of echoes throughout the play?</w:t>
      </w:r>
    </w:p>
    <w:p w:rsidR="001D6C65" w:rsidRPr="001D6C65" w:rsidRDefault="001D6C65" w:rsidP="001D6C65">
      <w:pPr>
        <w:widowControl w:val="0"/>
        <w:autoSpaceDE w:val="0"/>
        <w:autoSpaceDN w:val="0"/>
        <w:adjustRightInd w:val="0"/>
        <w:rPr>
          <w:rFonts w:ascii="NewAster-Bold" w:hAnsi="NewAster-Bold" w:cs="NewAster-Bold"/>
          <w:bCs/>
          <w:sz w:val="19"/>
          <w:szCs w:val="19"/>
        </w:rPr>
      </w:pPr>
      <w:r w:rsidRPr="001D6C65">
        <w:rPr>
          <w:rFonts w:ascii="NewAster-Bold" w:hAnsi="NewAster-Bold" w:cs="NewAster-Bold"/>
          <w:bCs/>
          <w:sz w:val="19"/>
          <w:szCs w:val="19"/>
        </w:rPr>
        <w:t>11. Do a close reading of one of Ophelia’s songs in act IV, scene v, exploring how its form and content relate and respond to the action of the play (both actual and implied) and to Ophelia’s state</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of</w:t>
      </w:r>
      <w:proofErr w:type="gramEnd"/>
      <w:r w:rsidRPr="001D6C65">
        <w:rPr>
          <w:rFonts w:ascii="NewAster-Bold" w:hAnsi="NewAster-Bold" w:cs="NewAster-Bold"/>
          <w:bCs/>
          <w:sz w:val="19"/>
          <w:szCs w:val="19"/>
        </w:rPr>
        <w:t xml:space="preserve"> mind. In your response, consider what has occurred offstage, as well as the possible or implied</w:t>
      </w:r>
    </w:p>
    <w:p w:rsidR="001D6C65" w:rsidRPr="001D6C65" w:rsidRDefault="001D6C65" w:rsidP="001D6C65">
      <w:pPr>
        <w:widowControl w:val="0"/>
        <w:autoSpaceDE w:val="0"/>
        <w:autoSpaceDN w:val="0"/>
        <w:adjustRightInd w:val="0"/>
        <w:rPr>
          <w:rFonts w:ascii="NewAster-Bold" w:hAnsi="NewAster-Bold" w:cs="NewAster-Bold"/>
          <w:bCs/>
          <w:sz w:val="19"/>
          <w:szCs w:val="19"/>
        </w:rPr>
      </w:pPr>
      <w:proofErr w:type="gramStart"/>
      <w:r w:rsidRPr="001D6C65">
        <w:rPr>
          <w:rFonts w:ascii="NewAster-Bold" w:hAnsi="NewAster-Bold" w:cs="NewAster-Bold"/>
          <w:bCs/>
          <w:sz w:val="19"/>
          <w:szCs w:val="19"/>
        </w:rPr>
        <w:t>events</w:t>
      </w:r>
      <w:proofErr w:type="gramEnd"/>
      <w:r w:rsidRPr="001D6C65">
        <w:rPr>
          <w:rFonts w:ascii="NewAster-Bold" w:hAnsi="NewAster-Bold" w:cs="NewAster-Bold"/>
          <w:bCs/>
          <w:sz w:val="19"/>
          <w:szCs w:val="19"/>
        </w:rPr>
        <w:t xml:space="preserve"> to which she alludes. Why is she given song, as opposed to speech, in this instance?</w:t>
      </w:r>
    </w:p>
    <w:p w:rsidR="0078586A" w:rsidRPr="001D6C65" w:rsidRDefault="001D6C65" w:rsidP="001D6C65"/>
    <w:sectPr w:rsidR="0078586A" w:rsidRPr="001D6C65" w:rsidSect="00785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Aster-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F318F"/>
    <w:rsid w:val="001D6C65"/>
    <w:rsid w:val="006F318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679</Words>
  <Characters>3872</Characters>
  <Application>Microsoft Macintosh Word</Application>
  <DocSecurity>0</DocSecurity>
  <Lines>32</Lines>
  <Paragraphs>7</Paragraphs>
  <ScaleCrop>false</ScaleCrop>
  <Company>CHS</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cp:lastModifiedBy>
  <cp:revision>2</cp:revision>
  <dcterms:created xsi:type="dcterms:W3CDTF">2013-02-14T16:04:00Z</dcterms:created>
  <dcterms:modified xsi:type="dcterms:W3CDTF">2013-02-14T16:13:00Z</dcterms:modified>
</cp:coreProperties>
</file>