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913FD" w:rsidRDefault="001913FD" w:rsidP="00C748BD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1913FD">
        <w:rPr>
          <w:rFonts w:ascii="NewAster-Bold" w:hAnsi="NewAster-Bold" w:cs="NewAster-Bold"/>
          <w:b/>
          <w:bCs/>
          <w:szCs w:val="20"/>
          <w:u w:val="single"/>
        </w:rPr>
        <w:t>Flannery O’Connor Stories Assignment</w:t>
      </w:r>
    </w:p>
    <w:p w:rsidR="001913FD" w:rsidRPr="001913FD" w:rsidRDefault="001913FD" w:rsidP="00C748BD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1913FD" w:rsidRDefault="001913F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r>
        <w:rPr>
          <w:rFonts w:ascii="NewAster-Bold" w:hAnsi="NewAster-Bold" w:cs="NewAster-Bold"/>
          <w:b/>
          <w:bCs/>
          <w:szCs w:val="20"/>
        </w:rPr>
        <w:t>Read “Good Country People”-answer book questions and complete the multiple-choice test (pick up test in class).</w:t>
      </w:r>
    </w:p>
    <w:p w:rsidR="001913FD" w:rsidRDefault="001913F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</w:p>
    <w:p w:rsidR="001913FD" w:rsidRDefault="001913F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proofErr w:type="gramStart"/>
      <w:r>
        <w:rPr>
          <w:rFonts w:ascii="NewAster-Bold" w:hAnsi="NewAster-Bold" w:cs="NewAster-Bold"/>
          <w:b/>
          <w:bCs/>
          <w:szCs w:val="20"/>
        </w:rPr>
        <w:t>Read</w:t>
      </w:r>
      <w:proofErr w:type="gramEnd"/>
      <w:r>
        <w:rPr>
          <w:rFonts w:ascii="NewAster-Bold" w:hAnsi="NewAster-Bold" w:cs="NewAster-Bold"/>
          <w:b/>
          <w:bCs/>
          <w:szCs w:val="20"/>
        </w:rPr>
        <w:t xml:space="preserve"> </w:t>
      </w:r>
      <w:r w:rsidR="00C748BD" w:rsidRPr="00C748BD">
        <w:rPr>
          <w:rFonts w:ascii="NewAster-Bold" w:hAnsi="NewAster-Bold" w:cs="NewAster-Bold"/>
          <w:b/>
          <w:bCs/>
          <w:szCs w:val="20"/>
        </w:rPr>
        <w:t>“A Good Man is Hard to Find”</w:t>
      </w:r>
      <w:r>
        <w:rPr>
          <w:rFonts w:ascii="NewAster-Bold" w:hAnsi="NewAster-Bold" w:cs="NewAster-Bold"/>
          <w:b/>
          <w:bCs/>
          <w:szCs w:val="20"/>
        </w:rPr>
        <w:t xml:space="preserve"> complete the questions below.</w:t>
      </w:r>
    </w:p>
    <w:p w:rsidR="001913FD" w:rsidRDefault="001913F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</w:p>
    <w:p w:rsidR="001913FD" w:rsidRDefault="001913F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r>
        <w:rPr>
          <w:rFonts w:ascii="NewAster-Bold" w:hAnsi="NewAster-Bold" w:cs="NewAster-Bold"/>
          <w:b/>
          <w:bCs/>
          <w:szCs w:val="20"/>
        </w:rPr>
        <w:t xml:space="preserve">Research O’Connor’s philosophy and religious views. See essays in your text. Explain how O’Connor’s philosophy is communicated in both stories. (A Venn </w:t>
      </w:r>
      <w:proofErr w:type="gramStart"/>
      <w:r>
        <w:rPr>
          <w:rFonts w:ascii="NewAster-Bold" w:hAnsi="NewAster-Bold" w:cs="NewAster-Bold"/>
          <w:b/>
          <w:bCs/>
          <w:szCs w:val="20"/>
        </w:rPr>
        <w:t>Diagram</w:t>
      </w:r>
      <w:proofErr w:type="gramEnd"/>
      <w:r>
        <w:rPr>
          <w:rFonts w:ascii="NewAster-Bold" w:hAnsi="NewAster-Bold" w:cs="NewAster-Bold"/>
          <w:b/>
          <w:bCs/>
          <w:szCs w:val="20"/>
        </w:rPr>
        <w:t xml:space="preserve"> with quotes is fine.)</w:t>
      </w:r>
    </w:p>
    <w:p w:rsidR="00C748BD" w:rsidRPr="00C748BD" w:rsidRDefault="00C748B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</w:p>
    <w:p w:rsidR="00C748BD" w:rsidRDefault="00C748BD" w:rsidP="001913FD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</w:rPr>
      </w:pP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</w:rPr>
      </w:pPr>
      <w:r w:rsidRPr="00F00064">
        <w:rPr>
          <w:rFonts w:ascii="NewAster-Bold" w:hAnsi="NewAster-Bold" w:cs="NewAster-Bold"/>
          <w:b/>
          <w:bCs/>
          <w:sz w:val="20"/>
          <w:szCs w:val="20"/>
        </w:rPr>
        <w:t>Questions for Discussion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1. What tone does the epigraph set for the story? Reconsider it after you’ve read the story. How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does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your interpretation change?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2. What can you infer about the grandmother by reading the opening paragraph? What does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she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represent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in the story? Consider the role she plays in her family as well as how she might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embody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a different era in the culture of the South. What does the grandmother mean when she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tells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The Misfit, “Why you’re one of my babies. You’re one of my own children”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136)?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3. The main characters in a story usually have names. In this story, however, several main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characters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—The Misfit, the grandmother, and the children’s mother—are unnamed. What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is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purpose of not giving these characters names, referring to them only by their roles? How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might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leaving these characters unnamed connect to a theme of the story?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4. In what ways is the family in this story fairly typical in terms of the tensions and conflicts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most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families experience? How does O’Connor introduce comedy by depicting these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differences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between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and among generations and relationships?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5. When Red Sammy says to the grandmother, “A good man is hard to find”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43), what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does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he mean? Why did O’Connor choose this particular line for the story’s title? Also consider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why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, in the final scene, the grandmother repeatedly tells The Misfit that she knows he is a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good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man.”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6. Discuss instances in which the grandmother’s nostalgia for the past seems warranted and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others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in which it becomes limiting, even threatening. You might begin by considering some of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following: her desire to paint a picture of the “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pickaninny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” in the doorway, her story about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Mr. Teagarden, her story of the house with the secret panel.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7. O’Connor has said that the short-story collection that included this story is about “original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sin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.” What role does religion, specifically Christianity, play in this story? How do the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grandmother’s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traditional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views on salvation and prayer differ from The Misfit’s? What does he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mean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when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he asserts that Jesus has thrown “everything off balance”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134)?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8. Were you surprised by the violence in the story? Why do you think O’Connor chose to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leave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murders of everyone but the grandmother “off stage” rather than describing them directly?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What is the impact of providing details about the shooting of the grandmother and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describing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her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lifeless body?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9. How does The Misfit explain his behavior to the grandmother? Why does he shoot her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precisely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when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he does? How do you interpret his assertion that “she would of been a good woman . . . if it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had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been somebody there to shoot her every minute of her life”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. 140)? What does The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Misfit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understand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about the grandmother’s character?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</w:rPr>
      </w:pPr>
      <w:r w:rsidRPr="00F00064">
        <w:rPr>
          <w:rFonts w:ascii="NewAster-Bold" w:hAnsi="NewAster-Bold" w:cs="NewAster-Bold"/>
          <w:b/>
          <w:bCs/>
          <w:sz w:val="20"/>
          <w:szCs w:val="20"/>
        </w:rPr>
        <w:t>Questions on Style and Structure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1. How does O’Connor use foreshadowing in “A Good Man Is Hard to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Find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”? What effect did the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foreshadowing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have on your first reading of the story? When you read about The Misfit in the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first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paragraph, did you think that you would meet him?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2. Contrast the description of the grandmother’s outfit with the rest of the family’s traveling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attire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paras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. 12, 69). What do the characters’ clothes tell us about them? What is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significant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about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The Misfit’s appropriation of Bailey’s parrot shirt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paras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122–23)?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3. 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‘In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my time,’ said the grandmother, folding her thin veined fingers, ‘children were more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respectful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of their native states and their parents and everything else. People did right then. Oh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look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at the cute little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pickaninny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!’ she said and pointed to a Negro child standing in the door of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a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shack”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18). What is ironic about this passage? How does the grandmother define 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did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right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”? What evidence suggests a contrast between the character’s and the author’s perspectives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of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what it means to “do right”?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4. What is the purpose of the scene at Red Sammy’s barbecue place? Consider the conversation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between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the grandmother and Red Sammy about the difficulty of finding a “good man.” How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does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this scene develop the story’s themes as well as plot?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5. Take another look at the allusion the grandmother makes to </w:t>
      </w:r>
      <w:r w:rsidRPr="00F00064">
        <w:rPr>
          <w:rFonts w:ascii="NewAster-Bold" w:hAnsi="NewAster-Bold" w:cs="NewAster-Bold"/>
          <w:b/>
          <w:bCs/>
          <w:i/>
          <w:iCs/>
          <w:sz w:val="19"/>
          <w:szCs w:val="19"/>
        </w:rPr>
        <w:t xml:space="preserve">Gone With the Wind </w:t>
      </w:r>
      <w:r w:rsidRPr="00F00064">
        <w:rPr>
          <w:rFonts w:ascii="NewAster-Bold" w:hAnsi="NewAster-Bold" w:cs="NewAster-Bold"/>
          <w:b/>
          <w:bCs/>
          <w:sz w:val="19"/>
          <w:szCs w:val="19"/>
        </w:rPr>
        <w:t>in paragraph 24.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What deeper meaning can you find in her joke about the plantation? How does this joke affect your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reading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of the story?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6. Explain how the setting shifts once the family takes a detour off the main road. Why is 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this</w:t>
      </w:r>
      <w:proofErr w:type="gramEnd"/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shift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important to the story’s plot? How does the shift in setting contribute to the shift in the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story’s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tone?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7. Why do you think O’Connor chose to capitalize “ACCIDENT!” in the children’s dialogue? After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accident, a slow-moving car appears on the horizon, “a big black battered hearse-like automobile”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70). Why might the author have chosen not to use commas between these adjectives?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How do the punctuation and alliteration contribute to the effect of this description?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8. The Misfit’s words are often given a phonetic rendering: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“I pre-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chate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that, lady.”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92)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• “The boys want to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ast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you something.”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94)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• “I’ll look and see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terrectly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101)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“Nome.”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107)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• “I . . . seen a man burnt alive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oncet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109)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• “I don’t want no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hep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121)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What effect does this use of dialect have on your understanding of The Misfit’s character? What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other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characters in the story speak in dialect, and what does it say about them?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9. Examine the following similes used in “A Good Man Is Hard to Find”: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whose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face was as broad and innocent as a cabbage”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2)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her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big black valise that looked like the head of a hippopotamus” (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>. 10)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“His jaw was as rigid as a horseshoe.”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49)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• “She could hear the wind move through the tree tops like a long satisfied </w:t>
      </w:r>
      <w:proofErr w:type="spellStart"/>
      <w:r w:rsidRPr="00F00064">
        <w:rPr>
          <w:rFonts w:ascii="NewAster-Bold" w:hAnsi="NewAster-Bold" w:cs="NewAster-Bold"/>
          <w:b/>
          <w:bCs/>
          <w:sz w:val="19"/>
          <w:szCs w:val="19"/>
        </w:rPr>
        <w:t>insuck</w:t>
      </w:r>
      <w:proofErr w:type="spell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of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breath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.” 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108)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• “</w:t>
      </w:r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the</w:t>
      </w:r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 xml:space="preserve"> grandmother raised her head like a parched old turkey hen crying for water”</w:t>
      </w:r>
    </w:p>
    <w:p w:rsidR="00F00064" w:rsidRPr="00F00064" w:rsidRDefault="00F00064" w:rsidP="00F00064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19"/>
          <w:szCs w:val="19"/>
        </w:rPr>
      </w:pPr>
      <w:r w:rsidRPr="00F00064">
        <w:rPr>
          <w:rFonts w:ascii="NewAster-Bold" w:hAnsi="NewAster-Bold" w:cs="NewAster-Bold"/>
          <w:b/>
          <w:bCs/>
          <w:sz w:val="19"/>
          <w:szCs w:val="19"/>
        </w:rPr>
        <w:t>(</w:t>
      </w:r>
      <w:proofErr w:type="spellStart"/>
      <w:proofErr w:type="gramStart"/>
      <w:r w:rsidRPr="00F00064">
        <w:rPr>
          <w:rFonts w:ascii="NewAster-Bold" w:hAnsi="NewAster-Bold" w:cs="NewAster-Bold"/>
          <w:b/>
          <w:bCs/>
          <w:sz w:val="19"/>
          <w:szCs w:val="19"/>
        </w:rPr>
        <w:t>para</w:t>
      </w:r>
      <w:proofErr w:type="spellEnd"/>
      <w:proofErr w:type="gramEnd"/>
      <w:r w:rsidRPr="00F00064">
        <w:rPr>
          <w:rFonts w:ascii="NewAster-Bold" w:hAnsi="NewAster-Bold" w:cs="NewAster-Bold"/>
          <w:b/>
          <w:bCs/>
          <w:sz w:val="19"/>
          <w:szCs w:val="19"/>
        </w:rPr>
        <w:t>. 133)</w:t>
      </w:r>
    </w:p>
    <w:p w:rsidR="0078586A" w:rsidRDefault="001913FD" w:rsidP="00F00064"/>
    <w:sectPr w:rsidR="0078586A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Ast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0064"/>
    <w:rsid w:val="00066299"/>
    <w:rsid w:val="001913FD"/>
    <w:rsid w:val="00C748BD"/>
    <w:rsid w:val="00F00064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5096</Characters>
  <Application>Microsoft Macintosh Word</Application>
  <DocSecurity>0</DocSecurity>
  <Lines>42</Lines>
  <Paragraphs>10</Paragraphs>
  <ScaleCrop>false</ScaleCrop>
  <Company>CHS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2013-03-15T15:29:00Z</dcterms:created>
  <dcterms:modified xsi:type="dcterms:W3CDTF">2013-03-15T15:36:00Z</dcterms:modified>
</cp:coreProperties>
</file>